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233FF5B0" w:rsidR="00474F67" w:rsidRPr="00692A45" w:rsidRDefault="00474F67" w:rsidP="00474F67">
      <w:pPr>
        <w:pStyle w:val="Heading1"/>
      </w:pPr>
      <w:r w:rsidRPr="00692A45">
        <w:t xml:space="preserve">Worksheet </w:t>
      </w:r>
      <w:r w:rsidR="006723EB">
        <w:t>3</w:t>
      </w:r>
      <w:r w:rsidRPr="00692A45">
        <w:t xml:space="preserve">: </w:t>
      </w:r>
      <w:r w:rsidR="00F02E91">
        <w:t>QA and QC</w:t>
      </w:r>
      <w:r w:rsidRPr="00692A45">
        <w:t xml:space="preserve"> (</w:t>
      </w:r>
      <w:r w:rsidR="00801D90">
        <w:t>tutor</w:t>
      </w:r>
      <w:r w:rsidRPr="00692A45">
        <w:t>)</w:t>
      </w:r>
    </w:p>
    <w:p w14:paraId="1DD5EC5E" w14:textId="5B5A93F0" w:rsidR="00F77526" w:rsidRDefault="000510D9" w:rsidP="00F77526">
      <w:pPr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>create a mind map that show</w:t>
      </w:r>
      <w:r w:rsidR="0097502A">
        <w:rPr>
          <w:rFonts w:cs="Arial"/>
        </w:rPr>
        <w:t>s</w:t>
      </w:r>
      <w:r w:rsidR="008766D8">
        <w:rPr>
          <w:rFonts w:cs="Arial"/>
        </w:rPr>
        <w:t xml:space="preserve"> </w:t>
      </w:r>
      <w:r w:rsidR="006723EB">
        <w:rPr>
          <w:rFonts w:cs="Arial"/>
        </w:rPr>
        <w:t>the differences between quality assurance and quality control.</w:t>
      </w:r>
    </w:p>
    <w:p w14:paraId="32D9864D" w14:textId="02B8F533" w:rsidR="00F77526" w:rsidRDefault="00F77526" w:rsidP="00F77526">
      <w:pPr>
        <w:rPr>
          <w:rFonts w:cs="Arial"/>
        </w:rPr>
      </w:pPr>
    </w:p>
    <w:p w14:paraId="5E01FBA2" w14:textId="3CEA4D02" w:rsidR="00F77526" w:rsidRDefault="00F77526" w:rsidP="00F77526">
      <w:pPr>
        <w:rPr>
          <w:rFonts w:cs="Arial"/>
        </w:rPr>
      </w:pPr>
      <w:r>
        <w:rPr>
          <w:rFonts w:cs="Arial"/>
        </w:rPr>
        <w:t>Feed</w:t>
      </w:r>
      <w:r w:rsidR="0097502A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03BE241D" w:rsidR="006E1028" w:rsidRPr="0083778D" w:rsidRDefault="009A36E2" w:rsidP="00110217">
      <w:pPr>
        <w:rPr>
          <w:rFonts w:cs="Arial"/>
          <w:color w:val="FF0000"/>
          <w:szCs w:val="22"/>
        </w:rPr>
      </w:pPr>
      <w:r w:rsidRPr="0083778D">
        <w:rPr>
          <w:rFonts w:cs="Arial"/>
          <w:color w:val="FF0000"/>
          <w:szCs w:val="22"/>
        </w:rPr>
        <w:t>Learners should have identified some</w:t>
      </w:r>
      <w:r w:rsidR="0097502A">
        <w:rPr>
          <w:rFonts w:cs="Arial"/>
          <w:color w:val="FF0000"/>
          <w:szCs w:val="22"/>
        </w:rPr>
        <w:t xml:space="preserve"> or all</w:t>
      </w:r>
      <w:r w:rsidRPr="0083778D">
        <w:rPr>
          <w:rFonts w:cs="Arial"/>
          <w:color w:val="FF0000"/>
          <w:szCs w:val="22"/>
        </w:rPr>
        <w:t xml:space="preserve"> of the </w:t>
      </w:r>
      <w:r w:rsidR="0097502A">
        <w:rPr>
          <w:rFonts w:cs="Arial"/>
          <w:color w:val="FF0000"/>
          <w:szCs w:val="22"/>
        </w:rPr>
        <w:t xml:space="preserve">following </w:t>
      </w:r>
      <w:r w:rsidRPr="0083778D">
        <w:rPr>
          <w:rFonts w:cs="Arial"/>
          <w:color w:val="FF0000"/>
          <w:szCs w:val="22"/>
        </w:rPr>
        <w:t>differences</w:t>
      </w:r>
      <w:r w:rsidR="0097502A">
        <w:rPr>
          <w:rFonts w:cs="Arial"/>
          <w:color w:val="FF0000"/>
          <w:szCs w:val="22"/>
        </w:rPr>
        <w:t>.</w:t>
      </w:r>
    </w:p>
    <w:p w14:paraId="2E801112" w14:textId="201EB602" w:rsidR="00801D90" w:rsidRPr="00801D90" w:rsidRDefault="00801D90" w:rsidP="006E1028">
      <w:pPr>
        <w:pStyle w:val="Answer"/>
        <w:rPr>
          <w:color w:val="FF0000"/>
        </w:rPr>
      </w:pPr>
    </w:p>
    <w:tbl>
      <w:tblPr>
        <w:tblW w:w="129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480"/>
        <w:gridCol w:w="6480"/>
      </w:tblGrid>
      <w:tr w:rsidR="00801D90" w:rsidRPr="00801D90" w14:paraId="3FF7A6CF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BA65A" w14:textId="560E500B" w:rsidR="00801D90" w:rsidRPr="00801D90" w:rsidRDefault="0097502A" w:rsidP="00801D90">
            <w:pPr>
              <w:pStyle w:val="Answer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QA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970C1" w14:textId="66E3CFFE" w:rsidR="00801D90" w:rsidRPr="00801D90" w:rsidRDefault="0097502A" w:rsidP="00801D90">
            <w:pPr>
              <w:pStyle w:val="Answer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QC</w:t>
            </w:r>
          </w:p>
        </w:tc>
      </w:tr>
      <w:tr w:rsidR="00801D90" w:rsidRPr="00801D90" w14:paraId="37126A01" w14:textId="77777777" w:rsidTr="00801D90">
        <w:trPr>
          <w:trHeight w:val="584"/>
        </w:trPr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725FF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A managing tool</w:t>
            </w:r>
          </w:p>
        </w:tc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97676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A corrective tool</w:t>
            </w:r>
          </w:p>
        </w:tc>
      </w:tr>
      <w:tr w:rsidR="00801D90" w:rsidRPr="00801D90" w14:paraId="7E136E0E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7979BC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Process-orientated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0052D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Product-orientated</w:t>
            </w:r>
          </w:p>
        </w:tc>
      </w:tr>
      <w:tr w:rsidR="00801D90" w:rsidRPr="00801D90" w14:paraId="3FAF0697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1FFB4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Prevention of defects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B7688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Detection of defects</w:t>
            </w:r>
          </w:p>
        </w:tc>
      </w:tr>
      <w:tr w:rsidR="00801D90" w:rsidRPr="00801D90" w14:paraId="6E04EF57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9C97C3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Proactive strategy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76E390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Reactive strategy</w:t>
            </w:r>
          </w:p>
        </w:tc>
      </w:tr>
      <w:tr w:rsidR="00801D90" w:rsidRPr="00801D90" w14:paraId="430188AE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EC940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Everyone's responsibility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B84C7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Testing team’s responsibility</w:t>
            </w:r>
          </w:p>
        </w:tc>
      </w:tr>
      <w:tr w:rsidR="00801D90" w:rsidRPr="00801D90" w14:paraId="7607DCCC" w14:textId="77777777" w:rsidTr="00801D90">
        <w:trPr>
          <w:trHeight w:val="584"/>
        </w:trPr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E55281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Performed in parallel with a project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AE9CA" w14:textId="77777777" w:rsidR="00801D90" w:rsidRPr="00801D90" w:rsidRDefault="00801D90" w:rsidP="00801D90">
            <w:pPr>
              <w:pStyle w:val="Answer"/>
              <w:rPr>
                <w:color w:val="FF0000"/>
              </w:rPr>
            </w:pPr>
            <w:r w:rsidRPr="00801D90">
              <w:rPr>
                <w:color w:val="FF0000"/>
              </w:rPr>
              <w:t>Performed after the final product has been made</w:t>
            </w:r>
          </w:p>
        </w:tc>
      </w:tr>
    </w:tbl>
    <w:p w14:paraId="240C67CA" w14:textId="550B531B" w:rsidR="006E1028" w:rsidRPr="00801D90" w:rsidRDefault="006E1028" w:rsidP="006E1028">
      <w:pPr>
        <w:pStyle w:val="Answer"/>
        <w:rPr>
          <w:color w:val="FF0000"/>
        </w:rPr>
      </w:pPr>
    </w:p>
    <w:sectPr w:rsidR="006E1028" w:rsidRPr="00801D90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2FC0" w14:textId="77777777" w:rsidR="00266565" w:rsidRDefault="00266565">
      <w:pPr>
        <w:spacing w:before="0" w:after="0"/>
      </w:pPr>
      <w:r>
        <w:separator/>
      </w:r>
    </w:p>
  </w:endnote>
  <w:endnote w:type="continuationSeparator" w:id="0">
    <w:p w14:paraId="62EF3349" w14:textId="77777777" w:rsidR="00266565" w:rsidRDefault="00266565">
      <w:pPr>
        <w:spacing w:before="0" w:after="0"/>
      </w:pPr>
      <w:r>
        <w:continuationSeparator/>
      </w:r>
    </w:p>
  </w:endnote>
  <w:endnote w:type="continuationNotice" w:id="1">
    <w:p w14:paraId="53558CDD" w14:textId="77777777" w:rsidR="00266565" w:rsidRDefault="002665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A28D52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CA1C558">
          <wp:simplePos x="0" y="0"/>
          <wp:positionH relativeFrom="margin">
            <wp:posOffset>8179248</wp:posOffset>
          </wp:positionH>
          <wp:positionV relativeFrom="margin">
            <wp:posOffset>5697855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213085" w:rsidRPr="00213085">
      <w:t>City &amp; Guilds Limited</w:t>
    </w:r>
    <w:r w:rsidRPr="00A61555">
      <w:t>. All rights reserved.</w:t>
    </w:r>
    <w:r w:rsidR="00DF7BA1">
      <w:br/>
    </w:r>
    <w:r w:rsidR="00DF7BA1">
      <w:rPr>
        <w:rFonts w:eastAsia="Calibri"/>
        <w:noProof/>
      </w:rPr>
      <w:t xml:space="preserve">                                                                                     </w:t>
    </w:r>
    <w:r w:rsidR="00DF7BA1" w:rsidRPr="007C6641">
      <w:rPr>
        <w:rFonts w:eastAsia="Calibri"/>
        <w:noProof/>
      </w:rPr>
      <w:t>‘T-LEVELS’ is a registered trade mark of the Department for Education.</w:t>
    </w:r>
    <w:r w:rsidR="00DF7BA1" w:rsidRPr="007C6641">
      <w:rPr>
        <w:rFonts w:eastAsia="Calibri"/>
        <w:noProof/>
      </w:rPr>
      <w:br/>
    </w:r>
    <w:r w:rsidR="00DF7BA1">
      <w:rPr>
        <w:rFonts w:eastAsia="Calibri"/>
        <w:noProof/>
      </w:rPr>
      <w:t xml:space="preserve">                                                              </w:t>
    </w:r>
    <w:r w:rsidR="00DF7BA1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B3375" w14:textId="77777777" w:rsidR="00266565" w:rsidRDefault="00266565">
      <w:pPr>
        <w:spacing w:before="0" w:after="0"/>
      </w:pPr>
      <w:r>
        <w:separator/>
      </w:r>
    </w:p>
  </w:footnote>
  <w:footnote w:type="continuationSeparator" w:id="0">
    <w:p w14:paraId="5143BF6A" w14:textId="77777777" w:rsidR="00266565" w:rsidRDefault="00266565">
      <w:pPr>
        <w:spacing w:before="0" w:after="0"/>
      </w:pPr>
      <w:r>
        <w:continuationSeparator/>
      </w:r>
    </w:p>
  </w:footnote>
  <w:footnote w:type="continuationNotice" w:id="1">
    <w:p w14:paraId="0C80E12E" w14:textId="77777777" w:rsidR="00266565" w:rsidRDefault="002665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7168">
    <w:abstractNumId w:val="4"/>
  </w:num>
  <w:num w:numId="2" w16cid:durableId="370617030">
    <w:abstractNumId w:val="14"/>
  </w:num>
  <w:num w:numId="3" w16cid:durableId="606818568">
    <w:abstractNumId w:val="21"/>
  </w:num>
  <w:num w:numId="4" w16cid:durableId="910195546">
    <w:abstractNumId w:val="16"/>
  </w:num>
  <w:num w:numId="5" w16cid:durableId="1519587485">
    <w:abstractNumId w:val="7"/>
  </w:num>
  <w:num w:numId="6" w16cid:durableId="811365806">
    <w:abstractNumId w:val="15"/>
  </w:num>
  <w:num w:numId="7" w16cid:durableId="1614435913">
    <w:abstractNumId w:val="7"/>
  </w:num>
  <w:num w:numId="8" w16cid:durableId="2050177789">
    <w:abstractNumId w:val="1"/>
  </w:num>
  <w:num w:numId="9" w16cid:durableId="2119639951">
    <w:abstractNumId w:val="7"/>
    <w:lvlOverride w:ilvl="0">
      <w:startOverride w:val="1"/>
    </w:lvlOverride>
  </w:num>
  <w:num w:numId="10" w16cid:durableId="416755867">
    <w:abstractNumId w:val="17"/>
  </w:num>
  <w:num w:numId="11" w16cid:durableId="932132073">
    <w:abstractNumId w:val="13"/>
  </w:num>
  <w:num w:numId="12" w16cid:durableId="1900363055">
    <w:abstractNumId w:val="5"/>
  </w:num>
  <w:num w:numId="13" w16cid:durableId="275988702">
    <w:abstractNumId w:val="12"/>
  </w:num>
  <w:num w:numId="14" w16cid:durableId="1013730781">
    <w:abstractNumId w:val="18"/>
  </w:num>
  <w:num w:numId="15" w16cid:durableId="5644389">
    <w:abstractNumId w:val="10"/>
  </w:num>
  <w:num w:numId="16" w16cid:durableId="2145191389">
    <w:abstractNumId w:val="6"/>
  </w:num>
  <w:num w:numId="17" w16cid:durableId="1580363021">
    <w:abstractNumId w:val="23"/>
  </w:num>
  <w:num w:numId="18" w16cid:durableId="651907505">
    <w:abstractNumId w:val="24"/>
  </w:num>
  <w:num w:numId="19" w16cid:durableId="734939326">
    <w:abstractNumId w:val="3"/>
  </w:num>
  <w:num w:numId="20" w16cid:durableId="384717115">
    <w:abstractNumId w:val="2"/>
  </w:num>
  <w:num w:numId="21" w16cid:durableId="526216006">
    <w:abstractNumId w:val="8"/>
  </w:num>
  <w:num w:numId="22" w16cid:durableId="1428886683">
    <w:abstractNumId w:val="8"/>
    <w:lvlOverride w:ilvl="0">
      <w:startOverride w:val="1"/>
    </w:lvlOverride>
  </w:num>
  <w:num w:numId="23" w16cid:durableId="1952861393">
    <w:abstractNumId w:val="22"/>
  </w:num>
  <w:num w:numId="24" w16cid:durableId="1954364301">
    <w:abstractNumId w:val="8"/>
    <w:lvlOverride w:ilvl="0">
      <w:startOverride w:val="1"/>
    </w:lvlOverride>
  </w:num>
  <w:num w:numId="25" w16cid:durableId="1956059085">
    <w:abstractNumId w:val="8"/>
    <w:lvlOverride w:ilvl="0">
      <w:startOverride w:val="1"/>
    </w:lvlOverride>
  </w:num>
  <w:num w:numId="26" w16cid:durableId="120659393">
    <w:abstractNumId w:val="9"/>
  </w:num>
  <w:num w:numId="27" w16cid:durableId="897863791">
    <w:abstractNumId w:val="19"/>
  </w:num>
  <w:num w:numId="28" w16cid:durableId="832985496">
    <w:abstractNumId w:val="8"/>
    <w:lvlOverride w:ilvl="0">
      <w:startOverride w:val="1"/>
    </w:lvlOverride>
  </w:num>
  <w:num w:numId="29" w16cid:durableId="38826665">
    <w:abstractNumId w:val="20"/>
  </w:num>
  <w:num w:numId="30" w16cid:durableId="653484799">
    <w:abstractNumId w:val="8"/>
  </w:num>
  <w:num w:numId="31" w16cid:durableId="706295356">
    <w:abstractNumId w:val="8"/>
    <w:lvlOverride w:ilvl="0">
      <w:startOverride w:val="1"/>
    </w:lvlOverride>
  </w:num>
  <w:num w:numId="32" w16cid:durableId="982849135">
    <w:abstractNumId w:val="8"/>
    <w:lvlOverride w:ilvl="0">
      <w:startOverride w:val="1"/>
    </w:lvlOverride>
  </w:num>
  <w:num w:numId="33" w16cid:durableId="1682123196">
    <w:abstractNumId w:val="0"/>
  </w:num>
  <w:num w:numId="34" w16cid:durableId="4954167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B34ED"/>
    <w:rsid w:val="000E194B"/>
    <w:rsid w:val="00110217"/>
    <w:rsid w:val="00152AC3"/>
    <w:rsid w:val="00156AF3"/>
    <w:rsid w:val="0019491D"/>
    <w:rsid w:val="001F74AD"/>
    <w:rsid w:val="00213085"/>
    <w:rsid w:val="0022336D"/>
    <w:rsid w:val="00266565"/>
    <w:rsid w:val="002A593E"/>
    <w:rsid w:val="002D07A8"/>
    <w:rsid w:val="002F6A17"/>
    <w:rsid w:val="003127FD"/>
    <w:rsid w:val="003231A4"/>
    <w:rsid w:val="0033759B"/>
    <w:rsid w:val="003405EA"/>
    <w:rsid w:val="00371C67"/>
    <w:rsid w:val="003E00BB"/>
    <w:rsid w:val="00404B31"/>
    <w:rsid w:val="00443B2E"/>
    <w:rsid w:val="004572EE"/>
    <w:rsid w:val="004618BC"/>
    <w:rsid w:val="00474F67"/>
    <w:rsid w:val="004754E3"/>
    <w:rsid w:val="0048500D"/>
    <w:rsid w:val="00494514"/>
    <w:rsid w:val="00497FD2"/>
    <w:rsid w:val="0051400B"/>
    <w:rsid w:val="00524E1B"/>
    <w:rsid w:val="00550306"/>
    <w:rsid w:val="00554AC8"/>
    <w:rsid w:val="00592613"/>
    <w:rsid w:val="005B7A4B"/>
    <w:rsid w:val="005D1D97"/>
    <w:rsid w:val="005E04AD"/>
    <w:rsid w:val="005E5131"/>
    <w:rsid w:val="006135C0"/>
    <w:rsid w:val="006275C9"/>
    <w:rsid w:val="006642FD"/>
    <w:rsid w:val="00670329"/>
    <w:rsid w:val="006723EB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01D90"/>
    <w:rsid w:val="008344A8"/>
    <w:rsid w:val="0083778D"/>
    <w:rsid w:val="008766D8"/>
    <w:rsid w:val="008C1F1C"/>
    <w:rsid w:val="008C34D3"/>
    <w:rsid w:val="00931EB5"/>
    <w:rsid w:val="0097502A"/>
    <w:rsid w:val="009975A0"/>
    <w:rsid w:val="009A36E2"/>
    <w:rsid w:val="009B469A"/>
    <w:rsid w:val="009C5C6E"/>
    <w:rsid w:val="00A10D05"/>
    <w:rsid w:val="00A2454C"/>
    <w:rsid w:val="00AC7928"/>
    <w:rsid w:val="00AD66C3"/>
    <w:rsid w:val="00AE245C"/>
    <w:rsid w:val="00B054EC"/>
    <w:rsid w:val="00B061A1"/>
    <w:rsid w:val="00B870F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260C"/>
    <w:rsid w:val="00D64005"/>
    <w:rsid w:val="00DA2485"/>
    <w:rsid w:val="00DE29A8"/>
    <w:rsid w:val="00DF7BA1"/>
    <w:rsid w:val="00E74205"/>
    <w:rsid w:val="00EB2D7E"/>
    <w:rsid w:val="00EC685B"/>
    <w:rsid w:val="00F02E91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1308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99</Words>
  <Characters>502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2013-05-15T20:05:00Z</cp:lastPrinted>
  <dcterms:created xsi:type="dcterms:W3CDTF">2022-04-01T07:08:00Z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